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8E" w:rsidRPr="001A0BF6" w:rsidRDefault="00FC4C8E" w:rsidP="00D17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C8E" w:rsidRPr="00FC4C8E" w:rsidRDefault="00FC4C8E" w:rsidP="00FC4C8E">
      <w:pPr>
        <w:rPr>
          <w:rFonts w:ascii="Times New Roman" w:hAnsi="Times New Roman" w:cs="Times New Roman"/>
          <w:b/>
          <w:sz w:val="28"/>
          <w:szCs w:val="28"/>
        </w:rPr>
      </w:pPr>
      <w:r w:rsidRPr="00FC4C8E">
        <w:rPr>
          <w:rFonts w:ascii="Times New Roman" w:hAnsi="Times New Roman" w:cs="Times New Roman"/>
          <w:b/>
          <w:sz w:val="28"/>
          <w:szCs w:val="28"/>
        </w:rPr>
        <w:t xml:space="preserve">  Содержание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 Цели и задачи внедрения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 Используемые в политике понятия и определения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 Основные принципы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 Область применения политики и круг лиц, попадающих под 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BF6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 Определение должностных лиц организации,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BF6">
        <w:rPr>
          <w:rFonts w:ascii="Times New Roman" w:hAnsi="Times New Roman" w:cs="Times New Roman"/>
          <w:sz w:val="28"/>
          <w:szCs w:val="28"/>
        </w:rPr>
        <w:t xml:space="preserve">реализацию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 Определение и закрепление обязанностей работников и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связанных с предупреждением и противодействием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 Установление перечня реализуемых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мероприятий, стандартов и процедур и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их выполнения (применения)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8. Ответственность сотрудников за несоблюдение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9. Порядок пересмотра и внесения изменений в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политику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rPr>
          <w:rFonts w:ascii="Times New Roman" w:hAnsi="Times New Roman" w:cs="Times New Roman"/>
          <w:sz w:val="28"/>
          <w:szCs w:val="28"/>
        </w:rPr>
      </w:pPr>
    </w:p>
    <w:p w:rsidR="00FC4C8E" w:rsidRPr="00FC4C8E" w:rsidRDefault="00FC4C8E" w:rsidP="00FC4C8E">
      <w:pPr>
        <w:pStyle w:val="a3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C4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внедрения </w:t>
      </w:r>
      <w:proofErr w:type="spellStart"/>
      <w:r w:rsidRPr="00FC4C8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FC4C8E">
        <w:rPr>
          <w:rFonts w:ascii="Times New Roman" w:hAnsi="Times New Roman" w:cs="Times New Roman"/>
          <w:b/>
          <w:sz w:val="28"/>
          <w:szCs w:val="28"/>
        </w:rPr>
        <w:t xml:space="preserve"> политики в учреждении</w:t>
      </w:r>
    </w:p>
    <w:p w:rsidR="00FC4C8E" w:rsidRPr="00FC4C8E" w:rsidRDefault="00FC4C8E" w:rsidP="00FC4C8E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МБДОУ№96 </w:t>
      </w:r>
      <w:r w:rsidRPr="001A0BF6">
        <w:rPr>
          <w:rFonts w:ascii="Times New Roman" w:hAnsi="Times New Roman" w:cs="Times New Roman"/>
          <w:sz w:val="28"/>
          <w:szCs w:val="28"/>
        </w:rPr>
        <w:t>(далее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Основополагающим нормативным правовым актом в сфере борьбы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коррупцией является Федеральный закон от 25 декабря 2008 г. № 273-ФЗ «О противодействии коррупции» (далее – Федеральный закон № 273-ФЗ).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Нормативными актами, регулирующими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политику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учреждения являются также Закон «Об образовании», закон «О контрактной системе в сфере закупок товаров, работ, услуг для обеспечения государственных  и муниципальных нужд», Устав учреждения и другие локальные акты.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В соответствии со ст.13.3 Федерального закона № 273-ФЗ меры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предупреждению коррупции, принимаемые в организации, могут включать: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1) определение подразделений или должностных лиц, ответственных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правонарушений;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2) сотрудничество организации с правоохранительными органами;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на обеспечение добросовестной работы организации;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4) принятие кодекса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A0BF6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политика детского сада направлена на реализацию данных мер.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FC4C8E" w:rsidRDefault="00FC4C8E" w:rsidP="00FC4C8E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8E">
        <w:rPr>
          <w:rFonts w:ascii="Times New Roman" w:hAnsi="Times New Roman" w:cs="Times New Roman"/>
          <w:b/>
          <w:sz w:val="28"/>
          <w:szCs w:val="28"/>
        </w:rPr>
        <w:t>Используемые в политике понятия и определения</w:t>
      </w:r>
    </w:p>
    <w:p w:rsidR="00FC4C8E" w:rsidRPr="00FC4C8E" w:rsidRDefault="00FC4C8E" w:rsidP="00FC4C8E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25 декабря 2008 г. № 273-ФЗ «О противодействии коррупции»):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Организация – юридическое лицо независимо от формы собственности,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организационно-правовой формы и отраслевой принадлежности.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физическое лицо, с которым организация вступает в договорные отношения, за исключением трудовых отношений.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действиям (бездействию), а равно за общее покровительство или попустительство по службе.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Коммерческий подкуп –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передача лицу, выполняющему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Личная заинтересованность работника (представителя организации) –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C4C8E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3.Основные принципы </w:t>
      </w:r>
      <w:proofErr w:type="spellStart"/>
      <w:r w:rsidRPr="001A0BF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b/>
          <w:sz w:val="28"/>
          <w:szCs w:val="28"/>
        </w:rPr>
        <w:t xml:space="preserve"> деятельности организации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Системы мер противодействия коррупции в учреждении основывается на следующих ключевых принципах:</w:t>
      </w:r>
    </w:p>
    <w:p w:rsidR="00FC4C8E" w:rsidRPr="00FC4C8E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BF6">
        <w:rPr>
          <w:rFonts w:ascii="Times New Roman" w:hAnsi="Times New Roman" w:cs="Times New Roman"/>
          <w:i/>
          <w:sz w:val="28"/>
          <w:szCs w:val="28"/>
        </w:rPr>
        <w:t>1</w:t>
      </w:r>
      <w:r w:rsidRPr="00FC4C8E">
        <w:rPr>
          <w:rFonts w:ascii="Times New Roman" w:hAnsi="Times New Roman" w:cs="Times New Roman"/>
          <w:b/>
          <w:i/>
          <w:sz w:val="28"/>
          <w:szCs w:val="28"/>
        </w:rPr>
        <w:t xml:space="preserve">. Принцип соответствия политики организации </w:t>
      </w:r>
      <w:proofErr w:type="gramStart"/>
      <w:r w:rsidRPr="00FC4C8E">
        <w:rPr>
          <w:rFonts w:ascii="Times New Roman" w:hAnsi="Times New Roman" w:cs="Times New Roman"/>
          <w:b/>
          <w:i/>
          <w:sz w:val="28"/>
          <w:szCs w:val="28"/>
        </w:rPr>
        <w:t>действующему</w:t>
      </w:r>
      <w:proofErr w:type="gramEnd"/>
    </w:p>
    <w:p w:rsidR="00FC4C8E" w:rsidRPr="00FC4C8E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8E">
        <w:rPr>
          <w:rFonts w:ascii="Times New Roman" w:hAnsi="Times New Roman" w:cs="Times New Roman"/>
          <w:b/>
          <w:i/>
          <w:sz w:val="28"/>
          <w:szCs w:val="28"/>
        </w:rPr>
        <w:t xml:space="preserve">законодательству и общепринятым нормам. 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Соответствие реализуемых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C4C8E" w:rsidRPr="00FC4C8E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8E">
        <w:rPr>
          <w:rFonts w:ascii="Times New Roman" w:hAnsi="Times New Roman" w:cs="Times New Roman"/>
          <w:b/>
          <w:i/>
          <w:sz w:val="28"/>
          <w:szCs w:val="28"/>
        </w:rPr>
        <w:t>2. Принцип личного примера руководства.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нетерпимости к коррупции и в создании внутриорганизационной системы предупреждения и противодействия коррупции.</w:t>
      </w:r>
    </w:p>
    <w:p w:rsidR="00FC4C8E" w:rsidRPr="00FC4C8E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8E">
        <w:rPr>
          <w:rFonts w:ascii="Times New Roman" w:hAnsi="Times New Roman" w:cs="Times New Roman"/>
          <w:b/>
          <w:i/>
          <w:sz w:val="28"/>
          <w:szCs w:val="28"/>
        </w:rPr>
        <w:t>3. Принцип вовлеченности работников.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Информированность работников организации о положениях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FC4C8E" w:rsidRPr="00FC4C8E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8E">
        <w:rPr>
          <w:rFonts w:ascii="Times New Roman" w:hAnsi="Times New Roman" w:cs="Times New Roman"/>
          <w:b/>
          <w:i/>
          <w:sz w:val="28"/>
          <w:szCs w:val="28"/>
        </w:rPr>
        <w:t xml:space="preserve">4. Принцип соразмерности </w:t>
      </w:r>
      <w:proofErr w:type="spellStart"/>
      <w:r w:rsidRPr="00FC4C8E">
        <w:rPr>
          <w:rFonts w:ascii="Times New Roman" w:hAnsi="Times New Roman" w:cs="Times New Roman"/>
          <w:b/>
          <w:i/>
          <w:sz w:val="28"/>
          <w:szCs w:val="28"/>
        </w:rPr>
        <w:t>антикоррупционных</w:t>
      </w:r>
      <w:proofErr w:type="spellEnd"/>
      <w:r w:rsidRPr="00FC4C8E">
        <w:rPr>
          <w:rFonts w:ascii="Times New Roman" w:hAnsi="Times New Roman" w:cs="Times New Roman"/>
          <w:b/>
          <w:i/>
          <w:sz w:val="28"/>
          <w:szCs w:val="28"/>
        </w:rPr>
        <w:t xml:space="preserve"> процедур риску коррупции.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C4C8E" w:rsidRPr="00FC4C8E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8E">
        <w:rPr>
          <w:rFonts w:ascii="Times New Roman" w:hAnsi="Times New Roman" w:cs="Times New Roman"/>
          <w:b/>
          <w:i/>
          <w:sz w:val="28"/>
          <w:szCs w:val="28"/>
        </w:rPr>
        <w:t xml:space="preserve">5. Принцип эффективности </w:t>
      </w:r>
      <w:proofErr w:type="spellStart"/>
      <w:r w:rsidRPr="00FC4C8E">
        <w:rPr>
          <w:rFonts w:ascii="Times New Roman" w:hAnsi="Times New Roman" w:cs="Times New Roman"/>
          <w:b/>
          <w:i/>
          <w:sz w:val="28"/>
          <w:szCs w:val="28"/>
        </w:rPr>
        <w:t>антикоррупционных</w:t>
      </w:r>
      <w:proofErr w:type="spellEnd"/>
      <w:r w:rsidRPr="00FC4C8E">
        <w:rPr>
          <w:rFonts w:ascii="Times New Roman" w:hAnsi="Times New Roman" w:cs="Times New Roman"/>
          <w:b/>
          <w:i/>
          <w:sz w:val="28"/>
          <w:szCs w:val="28"/>
        </w:rPr>
        <w:t xml:space="preserve"> процедур.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Применение в организации таких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 xml:space="preserve">которые имеют низкую стоимость, обеспечивают простоту реализации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.</w:t>
      </w:r>
    </w:p>
    <w:p w:rsidR="00FC4C8E" w:rsidRPr="00FC4C8E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8E">
        <w:rPr>
          <w:rFonts w:ascii="Times New Roman" w:hAnsi="Times New Roman" w:cs="Times New Roman"/>
          <w:b/>
          <w:i/>
          <w:sz w:val="28"/>
          <w:szCs w:val="28"/>
        </w:rPr>
        <w:t>6. Принцип ответственности и неотвратимости наказания.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FC4C8E" w:rsidRPr="00FC4C8E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8E">
        <w:rPr>
          <w:rFonts w:ascii="Times New Roman" w:hAnsi="Times New Roman" w:cs="Times New Roman"/>
          <w:b/>
          <w:i/>
          <w:sz w:val="28"/>
          <w:szCs w:val="28"/>
        </w:rPr>
        <w:t>7. Принцип открытости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стандартах ведения деятельности.</w:t>
      </w:r>
    </w:p>
    <w:p w:rsidR="00FC4C8E" w:rsidRPr="00FC4C8E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8E">
        <w:rPr>
          <w:rFonts w:ascii="Times New Roman" w:hAnsi="Times New Roman" w:cs="Times New Roman"/>
          <w:b/>
          <w:i/>
          <w:sz w:val="28"/>
          <w:szCs w:val="28"/>
        </w:rPr>
        <w:t>8. Принцип постоянного контроля и регулярного мониторинга.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FC4C8E" w:rsidRDefault="00FC4C8E" w:rsidP="00FC4C8E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8E">
        <w:rPr>
          <w:rFonts w:ascii="Times New Roman" w:hAnsi="Times New Roman" w:cs="Times New Roman"/>
          <w:b/>
          <w:sz w:val="28"/>
          <w:szCs w:val="28"/>
        </w:rPr>
        <w:t>Область применения политики и круг лиц, попадающих под ее  действие</w:t>
      </w:r>
    </w:p>
    <w:p w:rsidR="00FC4C8E" w:rsidRPr="00FC4C8E" w:rsidRDefault="00FC4C8E" w:rsidP="00FC4C8E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политики, являются работники учреждения, находящиеся с ней в трудовых отношениях, вне зависимости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5. Определение должностных лиц лицея, ответственных за реализацию</w:t>
      </w:r>
    </w:p>
    <w:p w:rsidR="00FC4C8E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BF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Задачи, функции и полномочия заведующего в сфере противодействия коррупции определены его Должностной инструкцией.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Эти обязанности включают в частности:</w:t>
      </w:r>
    </w:p>
    <w:p w:rsidR="00FC4C8E" w:rsidRPr="001A0BF6" w:rsidRDefault="00FC4C8E" w:rsidP="00FC4C8E">
      <w:pPr>
        <w:pStyle w:val="a3"/>
        <w:numPr>
          <w:ilvl w:val="0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разработку локальных нормативных актов организации, направленных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нареализацию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 (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 т.д.);</w:t>
      </w:r>
    </w:p>
    <w:p w:rsidR="00FC4C8E" w:rsidRPr="001A0BF6" w:rsidRDefault="00FC4C8E" w:rsidP="00FC4C8E">
      <w:pPr>
        <w:pStyle w:val="a3"/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C4C8E" w:rsidRPr="001A0BF6" w:rsidRDefault="00FC4C8E" w:rsidP="00FC4C8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FC4C8E" w:rsidRPr="001A0BF6" w:rsidRDefault="00FC4C8E" w:rsidP="00FC4C8E">
      <w:pPr>
        <w:pStyle w:val="a3"/>
        <w:numPr>
          <w:ilvl w:val="0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FC4C8E" w:rsidRPr="00FC4C8E" w:rsidRDefault="00FC4C8E" w:rsidP="00FC4C8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8E">
        <w:rPr>
          <w:rFonts w:ascii="Times New Roman" w:hAnsi="Times New Roman" w:cs="Times New Roman"/>
          <w:sz w:val="28"/>
          <w:szCs w:val="28"/>
        </w:rPr>
        <w:t>интересов;</w:t>
      </w:r>
    </w:p>
    <w:p w:rsidR="00FC4C8E" w:rsidRPr="001A0BF6" w:rsidRDefault="00FC4C8E" w:rsidP="00FC4C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FC4C8E" w:rsidRPr="001A0BF6" w:rsidRDefault="00FC4C8E" w:rsidP="00FC4C8E">
      <w:pPr>
        <w:pStyle w:val="a3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C4C8E" w:rsidRPr="001A0BF6" w:rsidRDefault="00FC4C8E" w:rsidP="00FC4C8E">
      <w:pPr>
        <w:pStyle w:val="a3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C4C8E" w:rsidRPr="001A0BF6" w:rsidRDefault="00FC4C8E" w:rsidP="00FC4C8E">
      <w:pPr>
        <w:pStyle w:val="a3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проведение оценки результатов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 Учредителю.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6. Определение и закрепление обязанностей работников и организации,</w:t>
      </w:r>
    </w:p>
    <w:p w:rsidR="00FC4C8E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1A0BF6">
        <w:rPr>
          <w:rFonts w:ascii="Times New Roman" w:hAnsi="Times New Roman" w:cs="Times New Roman"/>
          <w:b/>
          <w:sz w:val="28"/>
          <w:szCs w:val="28"/>
        </w:rPr>
        <w:t xml:space="preserve"> с предупреждением и противодействием коррупции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предупреждением 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противодействием коррупции являются общими для всех сотрудников           учреждения.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Общими обязанностями работников в связи с предупреждением 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противодействием коррупции являются следующие:</w:t>
      </w:r>
    </w:p>
    <w:p w:rsidR="00FC4C8E" w:rsidRPr="001A0BF6" w:rsidRDefault="00FC4C8E" w:rsidP="00FC4C8E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коррупционных правонарушений в интересах или от имени учреждения;</w:t>
      </w:r>
    </w:p>
    <w:p w:rsidR="00FC4C8E" w:rsidRPr="00FC4C8E" w:rsidRDefault="00FC4C8E" w:rsidP="00FC4C8E">
      <w:pPr>
        <w:pStyle w:val="a3"/>
        <w:numPr>
          <w:ilvl w:val="0"/>
          <w:numId w:val="3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8E">
        <w:rPr>
          <w:rFonts w:ascii="Times New Roman" w:hAnsi="Times New Roman" w:cs="Times New Roman"/>
          <w:sz w:val="28"/>
          <w:szCs w:val="28"/>
        </w:rPr>
        <w:t>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FC4C8E" w:rsidRPr="001A0BF6" w:rsidRDefault="00FC4C8E" w:rsidP="00FC4C8E">
      <w:pPr>
        <w:pStyle w:val="a3"/>
        <w:numPr>
          <w:ilvl w:val="0"/>
          <w:numId w:val="3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незамедлительно инфор</w:t>
      </w:r>
      <w:r>
        <w:rPr>
          <w:rFonts w:ascii="Times New Roman" w:hAnsi="Times New Roman" w:cs="Times New Roman"/>
          <w:sz w:val="28"/>
          <w:szCs w:val="28"/>
        </w:rPr>
        <w:t xml:space="preserve">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, руководство организации о случаях склонения работника к совершению коррупционных правонарушений;</w:t>
      </w:r>
    </w:p>
    <w:p w:rsidR="00FC4C8E" w:rsidRPr="00FC4C8E" w:rsidRDefault="00FC4C8E" w:rsidP="00FC4C8E">
      <w:pPr>
        <w:pStyle w:val="a3"/>
        <w:numPr>
          <w:ilvl w:val="0"/>
          <w:numId w:val="3"/>
        </w:numPr>
        <w:spacing w:after="0" w:line="0" w:lineRule="atLeast"/>
        <w:ind w:left="0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8E">
        <w:rPr>
          <w:rFonts w:ascii="Times New Roman" w:hAnsi="Times New Roman" w:cs="Times New Roman"/>
          <w:sz w:val="28"/>
          <w:szCs w:val="28"/>
        </w:rPr>
        <w:t>руководство организации о ставшей известной информации о случаях  совершения коррупционных правонарушений другими работниками контрагентами организации или иными лицами;</w:t>
      </w:r>
    </w:p>
    <w:p w:rsidR="00FC4C8E" w:rsidRPr="001A0BF6" w:rsidRDefault="00FC4C8E" w:rsidP="00FC4C8E">
      <w:pPr>
        <w:pStyle w:val="a3"/>
        <w:numPr>
          <w:ilvl w:val="0"/>
          <w:numId w:val="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сообщить непосредственному ответственному лицу о возможности возникновения либо возникшем у работника конфликте интересов.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политика».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      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 xml:space="preserve">7.Установление перечня реализуемых учреждением </w:t>
      </w:r>
      <w:proofErr w:type="spellStart"/>
      <w:r w:rsidRPr="001A0BF6"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b/>
          <w:sz w:val="28"/>
          <w:szCs w:val="28"/>
        </w:rPr>
        <w:t xml:space="preserve"> мероприятий, стандартов и процедур и порядок их выполнения (применения)</w:t>
      </w:r>
    </w:p>
    <w:p w:rsidR="00A67EDD" w:rsidRPr="001A0BF6" w:rsidRDefault="00A67EDD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A67EDD" w:rsidP="00FC4C8E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Мероприятие</w:t>
      </w:r>
      <w:r w:rsidR="00A67EDD"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Нормативное обеспечение, закрепление стандартов поведения и декларация намерений.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Разработка и принятие кодекса этики и служебного поведения работников организации.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Разработка и внедрение положения о конфликте интересов, декларации о конфликте интересов.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Разработка и принятие правил, регламентирующих вопросы обмена деловыми подарками и знаками делового гостеприимства.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Введение в договоры, связанные с хозяйственной деятельностью организации, стандартной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оговорки</w:t>
      </w:r>
      <w:r w:rsidR="00A67EDD"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положений в трудовые договора работников</w:t>
      </w:r>
      <w:r w:rsidR="00A67EDD"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Разработка и введение специальных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A67EDD"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r w:rsidR="00A67EDD"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r w:rsidR="00A67E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мер.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Обучение информирование работников.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Проведение обучающих мероприятий по вопросам профилактики и противодействия коррупции.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консультирования работников по вопросам применения (соблюдения)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стандартов и процедур</w:t>
      </w:r>
      <w:r w:rsidR="00A67EDD"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A67EDD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C4C8E" w:rsidRPr="001A0BF6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C4C8E" w:rsidRPr="001A0BF6">
        <w:rPr>
          <w:rFonts w:ascii="Times New Roman" w:hAnsi="Times New Roman" w:cs="Times New Roman"/>
          <w:sz w:val="28"/>
          <w:szCs w:val="28"/>
        </w:rPr>
        <w:t xml:space="preserve"> регулярного контроля соблюдения соответствия системы внутреннего контроля</w:t>
      </w:r>
      <w:proofErr w:type="gramEnd"/>
      <w:r w:rsidR="00FC4C8E" w:rsidRPr="001A0BF6">
        <w:rPr>
          <w:rFonts w:ascii="Times New Roman" w:hAnsi="Times New Roman" w:cs="Times New Roman"/>
          <w:sz w:val="28"/>
          <w:szCs w:val="28"/>
        </w:rPr>
        <w:t xml:space="preserve"> и аудита организации требованиям </w:t>
      </w:r>
      <w:proofErr w:type="spellStart"/>
      <w:r w:rsidR="00FC4C8E"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C4C8E" w:rsidRPr="001A0BF6">
        <w:rPr>
          <w:rFonts w:ascii="Times New Roman" w:hAnsi="Times New Roman" w:cs="Times New Roman"/>
          <w:sz w:val="28"/>
          <w:szCs w:val="28"/>
        </w:rPr>
        <w:t xml:space="preserve"> политики организации внутренних процедур.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  <w:r w:rsidR="00A67EDD">
        <w:rPr>
          <w:rFonts w:ascii="Times New Roman" w:hAnsi="Times New Roman" w:cs="Times New Roman"/>
          <w:sz w:val="28"/>
          <w:szCs w:val="28"/>
        </w:rPr>
        <w:t>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Оценка результатов проводимой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работы и распространение отчетных материалов Проведение регулярной оценки результатов работы по противодействию коррупции.</w:t>
      </w:r>
    </w:p>
    <w:p w:rsidR="00FC4C8E" w:rsidRPr="001A0BF6" w:rsidRDefault="00FC4C8E" w:rsidP="00FC4C8E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В качестве приложения к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политике в учреждении ежегодно</w:t>
      </w:r>
      <w:proofErr w:type="gramStart"/>
      <w:r w:rsidR="00A67E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тверждается план реализации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C4C8E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67EDD" w:rsidRPr="001A0BF6" w:rsidRDefault="00A67EDD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lastRenderedPageBreak/>
        <w:t>7. Оценка коррупционных рисков</w:t>
      </w:r>
    </w:p>
    <w:p w:rsidR="00A67EDD" w:rsidRPr="001A0BF6" w:rsidRDefault="00A67EDD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Оценка коррупционных рисков является важнейшим элементом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как на стадии разработки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FC4C8E" w:rsidRPr="00A67EDD" w:rsidRDefault="00FC4C8E" w:rsidP="00FC4C8E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представить деятельность организации в виде отдельных процессов, в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каждом из которых выделить составные элементы (</w:t>
      </w:r>
      <w:proofErr w:type="spellStart"/>
      <w:r w:rsidRPr="00A67EDD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A67EDD">
        <w:rPr>
          <w:rFonts w:ascii="Times New Roman" w:hAnsi="Times New Roman" w:cs="Times New Roman"/>
          <w:sz w:val="28"/>
          <w:szCs w:val="28"/>
        </w:rPr>
        <w:t>);</w:t>
      </w:r>
    </w:p>
    <w:p w:rsidR="00FC4C8E" w:rsidRPr="001A0BF6" w:rsidRDefault="00FC4C8E" w:rsidP="00FC4C8E">
      <w:pPr>
        <w:pStyle w:val="a3"/>
        <w:numPr>
          <w:ilvl w:val="0"/>
          <w:numId w:val="6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выделить «критические точки» - для каждого процесса и определить те элементы (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FC4C8E" w:rsidRPr="001A0BF6" w:rsidRDefault="00FC4C8E" w:rsidP="00FC4C8E">
      <w:pPr>
        <w:pStyle w:val="a3"/>
        <w:numPr>
          <w:ilvl w:val="0"/>
          <w:numId w:val="6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C4C8E" w:rsidRPr="001A0BF6" w:rsidRDefault="00FC4C8E" w:rsidP="00FC4C8E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получено организацией или ее отдельными работниками при совершении «коррупционного правонарушения»;</w:t>
      </w:r>
    </w:p>
    <w:p w:rsidR="00FC4C8E" w:rsidRPr="001A0BF6" w:rsidRDefault="00FC4C8E" w:rsidP="00FC4C8E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должности в организации, которые являются «ключевыми»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совершения коррупционного правонарушения –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каких должностных лиц организации необходимо, чтобы совершение коррупционного правонарушения стало возможным;</w:t>
      </w:r>
    </w:p>
    <w:p w:rsidR="00FC4C8E" w:rsidRPr="001A0BF6" w:rsidRDefault="00FC4C8E" w:rsidP="00FC4C8E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платежей.</w:t>
      </w:r>
    </w:p>
    <w:p w:rsidR="00FC4C8E" w:rsidRPr="001A0BF6" w:rsidRDefault="00FC4C8E" w:rsidP="00FC4C8E">
      <w:pPr>
        <w:pStyle w:val="a3"/>
        <w:numPr>
          <w:ilvl w:val="0"/>
          <w:numId w:val="8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FC4C8E" w:rsidRPr="00A67EDD" w:rsidRDefault="00FC4C8E" w:rsidP="00A67EDD">
      <w:pPr>
        <w:pStyle w:val="a3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Разработать комплекс мер по устранению или минимизации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коррупционных рисков.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8. Ответственность сотрудников за несоблюдение требований</w:t>
      </w:r>
      <w:r w:rsidR="00A67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BF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b/>
          <w:sz w:val="28"/>
          <w:szCs w:val="28"/>
        </w:rPr>
        <w:t xml:space="preserve">  политики</w:t>
      </w:r>
    </w:p>
    <w:p w:rsidR="00A67EDD" w:rsidRPr="001A0BF6" w:rsidRDefault="00A67EDD" w:rsidP="00FC4C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Своевременное выявление конфликта интересов в деятельности работников организации является одним из ключевых элементов предотвращения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правонарушений. При этом следует учитывать, что конфликт интересов может принимать множество различных форм.</w:t>
      </w:r>
    </w:p>
    <w:p w:rsidR="00FC4C8E" w:rsidRPr="001A0BF6" w:rsidRDefault="00FC4C8E" w:rsidP="00A67E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деятельности своих работников в </w:t>
      </w:r>
      <w:r w:rsidR="00A67EDD">
        <w:rPr>
          <w:rFonts w:ascii="Times New Roman" w:hAnsi="Times New Roman" w:cs="Times New Roman"/>
          <w:sz w:val="28"/>
          <w:szCs w:val="28"/>
        </w:rPr>
        <w:t>ДОУ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следует принять Положение о конфликте интересов.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FC4C8E" w:rsidRPr="001A0BF6" w:rsidRDefault="00FC4C8E" w:rsidP="00FC4C8E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FC4C8E" w:rsidRPr="001A0BF6" w:rsidRDefault="00FC4C8E" w:rsidP="00FC4C8E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FC4C8E" w:rsidRPr="001A0BF6" w:rsidRDefault="00FC4C8E" w:rsidP="00FC4C8E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положения;</w:t>
      </w:r>
    </w:p>
    <w:p w:rsidR="00FC4C8E" w:rsidRPr="001A0BF6" w:rsidRDefault="00FC4C8E" w:rsidP="00FC4C8E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FC4C8E" w:rsidRPr="001A0BF6" w:rsidRDefault="00FC4C8E" w:rsidP="00FC4C8E">
      <w:pPr>
        <w:pStyle w:val="a3"/>
        <w:numPr>
          <w:ilvl w:val="0"/>
          <w:numId w:val="9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FC4C8E" w:rsidRPr="00A67EDD" w:rsidRDefault="00FC4C8E" w:rsidP="00A67EDD">
      <w:pPr>
        <w:pStyle w:val="a3"/>
        <w:numPr>
          <w:ilvl w:val="0"/>
          <w:numId w:val="9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FC4C8E" w:rsidRPr="00A67EDD" w:rsidRDefault="00FC4C8E" w:rsidP="00A67EDD">
      <w:pPr>
        <w:pStyle w:val="a3"/>
        <w:numPr>
          <w:ilvl w:val="0"/>
          <w:numId w:val="1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возникшем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конфликте интересов и рассмотрение этих сведений;</w:t>
      </w:r>
    </w:p>
    <w:p w:rsidR="00FC4C8E" w:rsidRPr="001A0BF6" w:rsidRDefault="00FC4C8E" w:rsidP="00FC4C8E">
      <w:pPr>
        <w:pStyle w:val="a3"/>
        <w:numPr>
          <w:ilvl w:val="0"/>
          <w:numId w:val="10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FC4C8E" w:rsidRPr="001A0BF6" w:rsidRDefault="00FC4C8E" w:rsidP="00FC4C8E">
      <w:pPr>
        <w:pStyle w:val="a3"/>
        <w:numPr>
          <w:ilvl w:val="0"/>
          <w:numId w:val="10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C4C8E" w:rsidRPr="001A0BF6" w:rsidRDefault="00FC4C8E" w:rsidP="00FC4C8E">
      <w:pPr>
        <w:pStyle w:val="a3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рисков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организации при выявлении каждого конфликта интересов и его урегулирование;</w:t>
      </w:r>
    </w:p>
    <w:p w:rsidR="00FC4C8E" w:rsidRPr="001A0BF6" w:rsidRDefault="00FC4C8E" w:rsidP="00FC4C8E">
      <w:pPr>
        <w:pStyle w:val="a3"/>
        <w:numPr>
          <w:ilvl w:val="0"/>
          <w:numId w:val="11"/>
        </w:numPr>
        <w:spacing w:after="0" w:line="0" w:lineRule="atLeast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C4C8E" w:rsidRPr="00A67EDD" w:rsidRDefault="00FC4C8E" w:rsidP="00A67EDD">
      <w:pPr>
        <w:pStyle w:val="a3"/>
        <w:numPr>
          <w:ilvl w:val="0"/>
          <w:numId w:val="11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урегулировании конфликта интересов;</w:t>
      </w:r>
    </w:p>
    <w:p w:rsidR="00FC4C8E" w:rsidRPr="001A0BF6" w:rsidRDefault="00FC4C8E" w:rsidP="00FC4C8E">
      <w:pPr>
        <w:pStyle w:val="a3"/>
        <w:numPr>
          <w:ilvl w:val="0"/>
          <w:numId w:val="12"/>
        </w:numPr>
        <w:tabs>
          <w:tab w:val="left" w:pos="0"/>
        </w:tabs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C4C8E" w:rsidRPr="001A0BF6" w:rsidRDefault="00FC4C8E" w:rsidP="00A67ED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конфликта интересов:</w:t>
      </w:r>
    </w:p>
    <w:p w:rsidR="00FC4C8E" w:rsidRPr="001A0BF6" w:rsidRDefault="00FC4C8E" w:rsidP="00FC4C8E">
      <w:pPr>
        <w:pStyle w:val="a3"/>
        <w:numPr>
          <w:ilvl w:val="0"/>
          <w:numId w:val="1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FC4C8E" w:rsidRPr="001A0BF6" w:rsidRDefault="00FC4C8E" w:rsidP="00FC4C8E">
      <w:pPr>
        <w:pStyle w:val="a3"/>
        <w:numPr>
          <w:ilvl w:val="0"/>
          <w:numId w:val="1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FC4C8E" w:rsidRPr="00A67EDD" w:rsidRDefault="00FC4C8E" w:rsidP="00FC4C8E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</w:t>
      </w:r>
      <w:r w:rsidR="00A67EDD">
        <w:rPr>
          <w:rFonts w:ascii="Times New Roman" w:hAnsi="Times New Roman" w:cs="Times New Roman"/>
          <w:sz w:val="28"/>
          <w:szCs w:val="28"/>
        </w:rPr>
        <w:t xml:space="preserve">  </w:t>
      </w:r>
      <w:r w:rsidRPr="00A67EDD">
        <w:rPr>
          <w:rFonts w:ascii="Times New Roman" w:hAnsi="Times New Roman" w:cs="Times New Roman"/>
          <w:sz w:val="28"/>
          <w:szCs w:val="28"/>
        </w:rPr>
        <w:t>интересов;</w:t>
      </w:r>
    </w:p>
    <w:p w:rsidR="00FC4C8E" w:rsidRPr="001A0BF6" w:rsidRDefault="00FC4C8E" w:rsidP="00FC4C8E">
      <w:pPr>
        <w:pStyle w:val="a3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FC4C8E" w:rsidRPr="001A0BF6" w:rsidRDefault="00FC4C8E" w:rsidP="00A67ED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В организации возможно установление различных видов раскрытия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конфликта интересов, в том числе:</w:t>
      </w:r>
    </w:p>
    <w:p w:rsidR="00FC4C8E" w:rsidRPr="001A0BF6" w:rsidRDefault="00FC4C8E" w:rsidP="00FC4C8E">
      <w:pPr>
        <w:pStyle w:val="a3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FC4C8E" w:rsidRPr="001A0BF6" w:rsidRDefault="00FC4C8E" w:rsidP="00FC4C8E">
      <w:pPr>
        <w:pStyle w:val="a3"/>
        <w:numPr>
          <w:ilvl w:val="0"/>
          <w:numId w:val="13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FC4C8E" w:rsidRPr="001A0BF6" w:rsidRDefault="00FC4C8E" w:rsidP="00FC4C8E">
      <w:pPr>
        <w:pStyle w:val="a3"/>
        <w:numPr>
          <w:ilvl w:val="0"/>
          <w:numId w:val="13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C4C8E" w:rsidRPr="001A0BF6" w:rsidRDefault="00FC4C8E" w:rsidP="00A67ED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FC4C8E" w:rsidRPr="001A0BF6" w:rsidRDefault="00FC4C8E" w:rsidP="00FC4C8E">
      <w:pPr>
        <w:pStyle w:val="a3"/>
        <w:numPr>
          <w:ilvl w:val="0"/>
          <w:numId w:val="1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C4C8E" w:rsidRPr="001A0BF6" w:rsidRDefault="00FC4C8E" w:rsidP="00FC4C8E">
      <w:pPr>
        <w:pStyle w:val="a3"/>
        <w:numPr>
          <w:ilvl w:val="0"/>
          <w:numId w:val="1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C4C8E" w:rsidRPr="001A0BF6" w:rsidRDefault="00FC4C8E" w:rsidP="00FC4C8E">
      <w:pPr>
        <w:pStyle w:val="a3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FC4C8E" w:rsidRPr="001A0BF6" w:rsidRDefault="00FC4C8E" w:rsidP="00FC4C8E">
      <w:pPr>
        <w:pStyle w:val="a3"/>
        <w:numPr>
          <w:ilvl w:val="0"/>
          <w:numId w:val="1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C4C8E" w:rsidRPr="001A0BF6" w:rsidRDefault="00FC4C8E" w:rsidP="00FC4C8E">
      <w:pPr>
        <w:pStyle w:val="a3"/>
        <w:numPr>
          <w:ilvl w:val="0"/>
          <w:numId w:val="1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C4C8E" w:rsidRPr="001A0BF6" w:rsidRDefault="00FC4C8E" w:rsidP="00FC4C8E">
      <w:pPr>
        <w:pStyle w:val="a3"/>
        <w:numPr>
          <w:ilvl w:val="0"/>
          <w:numId w:val="1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C4C8E" w:rsidRPr="001A0BF6" w:rsidRDefault="00FC4C8E" w:rsidP="00A67EDD">
      <w:pPr>
        <w:pStyle w:val="a3"/>
        <w:numPr>
          <w:ilvl w:val="0"/>
          <w:numId w:val="14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FC4C8E" w:rsidRPr="001A0BF6" w:rsidRDefault="00FC4C8E" w:rsidP="00FC4C8E">
      <w:pPr>
        <w:pStyle w:val="a3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:rsidR="00FC4C8E" w:rsidRPr="001A0BF6" w:rsidRDefault="00FC4C8E" w:rsidP="00FC4C8E">
      <w:pPr>
        <w:pStyle w:val="a3"/>
        <w:numPr>
          <w:ilvl w:val="0"/>
          <w:numId w:val="1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FC4C8E" w:rsidRPr="001A0BF6" w:rsidRDefault="00FC4C8E" w:rsidP="00A67ED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Ответственными  за прием сведений о возникающих (имеющихся)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конфликтах  интересов является непосредственно заведующий учреждением.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Рассмотрение полученной информации целесообразно проводить коллегиально.</w:t>
      </w: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В учреждении должно проводиться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FC4C8E" w:rsidRPr="00A67EDD" w:rsidRDefault="00FC4C8E" w:rsidP="00FC4C8E">
      <w:pPr>
        <w:pStyle w:val="a3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коррупция в государственном и частном секторах экономики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(теоретическая);</w:t>
      </w:r>
    </w:p>
    <w:p w:rsidR="00FC4C8E" w:rsidRPr="00A67EDD" w:rsidRDefault="00FC4C8E" w:rsidP="00FC4C8E">
      <w:pPr>
        <w:pStyle w:val="a3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юридическая ответственность за совершение коррупционных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FC4C8E" w:rsidRPr="00A67EDD" w:rsidRDefault="00FC4C8E" w:rsidP="00A67EDD">
      <w:pPr>
        <w:pStyle w:val="a3"/>
        <w:numPr>
          <w:ilvl w:val="0"/>
          <w:numId w:val="15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ознакомление с требованиями законодательства и внутренними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A67EDD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A67EDD">
        <w:rPr>
          <w:rFonts w:ascii="Times New Roman" w:hAnsi="Times New Roman" w:cs="Times New Roman"/>
          <w:sz w:val="28"/>
          <w:szCs w:val="28"/>
        </w:rPr>
        <w:t>);</w:t>
      </w:r>
    </w:p>
    <w:p w:rsidR="00FC4C8E" w:rsidRPr="001A0BF6" w:rsidRDefault="00FC4C8E" w:rsidP="00FC4C8E">
      <w:pPr>
        <w:pStyle w:val="a3"/>
        <w:numPr>
          <w:ilvl w:val="0"/>
          <w:numId w:val="1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);</w:t>
      </w:r>
    </w:p>
    <w:p w:rsidR="00FC4C8E" w:rsidRPr="001A0BF6" w:rsidRDefault="00FC4C8E" w:rsidP="00FC4C8E">
      <w:pPr>
        <w:pStyle w:val="a3"/>
        <w:numPr>
          <w:ilvl w:val="0"/>
          <w:numId w:val="1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FC4C8E" w:rsidRPr="00A67EDD" w:rsidRDefault="00FC4C8E" w:rsidP="00A67EDD">
      <w:pPr>
        <w:pStyle w:val="a3"/>
        <w:numPr>
          <w:ilvl w:val="0"/>
          <w:numId w:val="15"/>
        </w:numPr>
        <w:spacing w:after="0" w:line="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по вопросам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A67EDD">
        <w:rPr>
          <w:rFonts w:ascii="Times New Roman" w:hAnsi="Times New Roman" w:cs="Times New Roman"/>
          <w:sz w:val="28"/>
          <w:szCs w:val="28"/>
        </w:rPr>
        <w:t>профилактики и противодействия коррупции (</w:t>
      </w:r>
      <w:proofErr w:type="gramStart"/>
      <w:r w:rsidRPr="00A67EDD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A67EDD">
        <w:rPr>
          <w:rFonts w:ascii="Times New Roman" w:hAnsi="Times New Roman" w:cs="Times New Roman"/>
          <w:sz w:val="28"/>
          <w:szCs w:val="28"/>
        </w:rPr>
        <w:t>).</w:t>
      </w:r>
    </w:p>
    <w:p w:rsidR="00FC4C8E" w:rsidRPr="001A0BF6" w:rsidRDefault="00FC4C8E" w:rsidP="00A67EDD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Возможны следующие виды обучения:</w:t>
      </w:r>
    </w:p>
    <w:p w:rsidR="00FC4C8E" w:rsidRPr="001A0BF6" w:rsidRDefault="00FC4C8E" w:rsidP="00FC4C8E">
      <w:pPr>
        <w:pStyle w:val="a3"/>
        <w:numPr>
          <w:ilvl w:val="0"/>
          <w:numId w:val="16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FC4C8E" w:rsidRPr="001A0BF6" w:rsidRDefault="00FC4C8E" w:rsidP="00FC4C8E">
      <w:pPr>
        <w:pStyle w:val="a3"/>
        <w:numPr>
          <w:ilvl w:val="0"/>
          <w:numId w:val="16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C4C8E" w:rsidRPr="001A0BF6" w:rsidRDefault="00FC4C8E" w:rsidP="00FC4C8E">
      <w:pPr>
        <w:pStyle w:val="a3"/>
        <w:numPr>
          <w:ilvl w:val="0"/>
          <w:numId w:val="16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C4C8E" w:rsidRPr="001A0BF6" w:rsidRDefault="00FC4C8E" w:rsidP="00FC4C8E">
      <w:pPr>
        <w:pStyle w:val="a3"/>
        <w:numPr>
          <w:ilvl w:val="0"/>
          <w:numId w:val="16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дополнительное обучение в случае выявления провалов в реализации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FC4C8E" w:rsidRPr="001A0BF6" w:rsidRDefault="00FC4C8E" w:rsidP="00A67ED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Консультирование по вопросам противодействия коррупции обычно</w:t>
      </w:r>
      <w:r w:rsidR="00A67ED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 xml:space="preserve">осуществляется в индивидуальном порядке. 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политики, реализуемой организацией, в том числе:</w:t>
      </w:r>
    </w:p>
    <w:p w:rsidR="00FC4C8E" w:rsidRPr="001A0BF6" w:rsidRDefault="00FC4C8E" w:rsidP="00FC4C8E">
      <w:pPr>
        <w:pStyle w:val="a3"/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C4C8E" w:rsidRPr="001A0BF6" w:rsidRDefault="00FC4C8E" w:rsidP="00FC4C8E">
      <w:pPr>
        <w:pStyle w:val="a3"/>
        <w:numPr>
          <w:ilvl w:val="0"/>
          <w:numId w:val="17"/>
        </w:numPr>
        <w:spacing w:after="0" w:line="0" w:lineRule="atLeast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FC4C8E" w:rsidRPr="001A0BF6" w:rsidRDefault="00FC4C8E" w:rsidP="00FC4C8E">
      <w:pPr>
        <w:pStyle w:val="a3"/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Порядок пересмотра и внесения изменений в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политику организации. Данный локальный нормативный акт может быть пересмотрен, в него могут быть внесены изменения в случае изменения законодательства РФ.</w:t>
      </w:r>
    </w:p>
    <w:p w:rsidR="00FC4C8E" w:rsidRPr="001A0BF6" w:rsidRDefault="00FC4C8E" w:rsidP="00FC4C8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Конкретизация отдельных аспектов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 может осуществляться путем разработки дополнений и приложений к данному акту.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4C8E" w:rsidRPr="001A0BF6" w:rsidRDefault="00FC4C8E" w:rsidP="00FC4C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53D1" w:rsidRDefault="000A53D1" w:rsidP="00FC4C8E">
      <w:pPr>
        <w:spacing w:after="0" w:line="0" w:lineRule="atLeast"/>
      </w:pPr>
    </w:p>
    <w:sectPr w:rsidR="000A53D1" w:rsidSect="00FC4C8E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C9" w:rsidRDefault="006822C9" w:rsidP="00FC4C8E">
      <w:pPr>
        <w:spacing w:after="0" w:line="240" w:lineRule="auto"/>
      </w:pPr>
      <w:r>
        <w:separator/>
      </w:r>
    </w:p>
  </w:endnote>
  <w:endnote w:type="continuationSeparator" w:id="0">
    <w:p w:rsidR="006822C9" w:rsidRDefault="006822C9" w:rsidP="00FC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948"/>
      <w:docPartObj>
        <w:docPartGallery w:val="Page Numbers (Bottom of Page)"/>
        <w:docPartUnique/>
      </w:docPartObj>
    </w:sdtPr>
    <w:sdtContent>
      <w:p w:rsidR="00FC4C8E" w:rsidRDefault="008E674F">
        <w:pPr>
          <w:pStyle w:val="a6"/>
          <w:jc w:val="right"/>
        </w:pPr>
        <w:fldSimple w:instr=" PAGE   \* MERGEFORMAT ">
          <w:r w:rsidR="00D1744F">
            <w:rPr>
              <w:noProof/>
            </w:rPr>
            <w:t>12</w:t>
          </w:r>
        </w:fldSimple>
      </w:p>
    </w:sdtContent>
  </w:sdt>
  <w:p w:rsidR="00FC4C8E" w:rsidRDefault="00FC4C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C9" w:rsidRDefault="006822C9" w:rsidP="00FC4C8E">
      <w:pPr>
        <w:spacing w:after="0" w:line="240" w:lineRule="auto"/>
      </w:pPr>
      <w:r>
        <w:separator/>
      </w:r>
    </w:p>
  </w:footnote>
  <w:footnote w:type="continuationSeparator" w:id="0">
    <w:p w:rsidR="006822C9" w:rsidRDefault="006822C9" w:rsidP="00FC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C7"/>
    <w:multiLevelType w:val="hybridMultilevel"/>
    <w:tmpl w:val="8758D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A3756"/>
    <w:multiLevelType w:val="hybridMultilevel"/>
    <w:tmpl w:val="9ECA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C8E"/>
    <w:rsid w:val="000A53D1"/>
    <w:rsid w:val="006822C9"/>
    <w:rsid w:val="008E674F"/>
    <w:rsid w:val="00A67EDD"/>
    <w:rsid w:val="00D1744F"/>
    <w:rsid w:val="00FC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8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C8E"/>
  </w:style>
  <w:style w:type="paragraph" w:styleId="a6">
    <w:name w:val="footer"/>
    <w:basedOn w:val="a"/>
    <w:link w:val="a7"/>
    <w:uiPriority w:val="99"/>
    <w:unhideWhenUsed/>
    <w:rsid w:val="00FC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C8E"/>
  </w:style>
  <w:style w:type="paragraph" w:styleId="a8">
    <w:name w:val="Balloon Text"/>
    <w:basedOn w:val="a"/>
    <w:link w:val="a9"/>
    <w:uiPriority w:val="99"/>
    <w:semiHidden/>
    <w:unhideWhenUsed/>
    <w:rsid w:val="00D1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2016-03-23T07:27:00Z</cp:lastPrinted>
  <dcterms:created xsi:type="dcterms:W3CDTF">2016-03-23T07:28:00Z</dcterms:created>
  <dcterms:modified xsi:type="dcterms:W3CDTF">2017-05-25T08:35:00Z</dcterms:modified>
</cp:coreProperties>
</file>