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1" w:rsidRPr="002D40CF" w:rsidRDefault="00182951" w:rsidP="0018295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D40CF">
        <w:rPr>
          <w:rFonts w:ascii="Times New Roman" w:hAnsi="Times New Roman" w:cs="Times New Roman"/>
          <w:b/>
          <w:i/>
          <w:sz w:val="40"/>
          <w:szCs w:val="40"/>
        </w:rPr>
        <w:t>Памятка для родителей:</w:t>
      </w:r>
    </w:p>
    <w:p w:rsidR="00182951" w:rsidRDefault="00182951" w:rsidP="0018295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D40CF">
        <w:rPr>
          <w:rFonts w:ascii="Times New Roman" w:hAnsi="Times New Roman" w:cs="Times New Roman"/>
          <w:b/>
          <w:i/>
          <w:sz w:val="40"/>
          <w:szCs w:val="40"/>
        </w:rPr>
        <w:t>«Сенсорное развитие детей в семье»</w:t>
      </w:r>
      <w:r>
        <w:rPr>
          <w:rFonts w:ascii="Times New Roman" w:hAnsi="Times New Roman" w:cs="Times New Roman"/>
          <w:b/>
          <w:i/>
          <w:sz w:val="40"/>
          <w:szCs w:val="40"/>
        </w:rPr>
        <w:br/>
      </w:r>
      <w:r>
        <w:rPr>
          <w:rFonts w:ascii="Times New Roman" w:hAnsi="Times New Roman" w:cs="Times New Roman"/>
          <w:i/>
          <w:sz w:val="40"/>
          <w:szCs w:val="40"/>
        </w:rPr>
        <w:t>Воспитатель</w:t>
      </w:r>
      <w:r w:rsidRPr="00B263F0">
        <w:rPr>
          <w:rFonts w:ascii="Times New Roman" w:hAnsi="Times New Roman" w:cs="Times New Roman"/>
          <w:i/>
          <w:sz w:val="40"/>
          <w:szCs w:val="40"/>
        </w:rPr>
        <w:t xml:space="preserve">: </w:t>
      </w:r>
      <w:proofErr w:type="spellStart"/>
      <w:r w:rsidRPr="00B263F0">
        <w:rPr>
          <w:rFonts w:ascii="Times New Roman" w:hAnsi="Times New Roman" w:cs="Times New Roman"/>
          <w:i/>
          <w:sz w:val="40"/>
          <w:szCs w:val="40"/>
        </w:rPr>
        <w:t>Голосова</w:t>
      </w:r>
      <w:proofErr w:type="spellEnd"/>
      <w:r w:rsidRPr="00B263F0">
        <w:rPr>
          <w:rFonts w:ascii="Times New Roman" w:hAnsi="Times New Roman" w:cs="Times New Roman"/>
          <w:i/>
          <w:sz w:val="40"/>
          <w:szCs w:val="40"/>
        </w:rPr>
        <w:t xml:space="preserve"> С.А.</w:t>
      </w:r>
    </w:p>
    <w:p w:rsidR="00182951" w:rsidRDefault="00182951" w:rsidP="0018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51" w:rsidRDefault="00182951" w:rsidP="001829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9600" cy="4419600"/>
            <wp:effectExtent l="19050" t="0" r="0" b="0"/>
            <wp:docPr id="28" name="Рисунок 28" descr="https://zubrilina-solnishko.edumsko.ru/uploads/8000/29818/section/572454/.thumbs/96a081a14ee84f647e58aa314fa63059.jpg?150938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ubrilina-solnishko.edumsko.ru/uploads/8000/29818/section/572454/.thumbs/96a081a14ee84f647e58aa314fa63059.jpg?15093846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51" w:rsidRDefault="00182951" w:rsidP="00182951">
      <w:pPr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82951" w:rsidRPr="001D1096" w:rsidRDefault="00182951" w:rsidP="00182951">
      <w:pPr>
        <w:pStyle w:val="a4"/>
        <w:spacing w:before="274" w:beforeAutospacing="0" w:after="274" w:afterAutospacing="0"/>
        <w:ind w:firstLine="567"/>
        <w:jc w:val="center"/>
        <w:rPr>
          <w:b/>
          <w:color w:val="000000"/>
          <w:sz w:val="28"/>
          <w:szCs w:val="28"/>
        </w:rPr>
      </w:pPr>
      <w:r w:rsidRPr="001D1096">
        <w:rPr>
          <w:b/>
          <w:color w:val="000000"/>
          <w:sz w:val="28"/>
          <w:szCs w:val="28"/>
        </w:rPr>
        <w:t>Уважаемые родители!</w:t>
      </w:r>
    </w:p>
    <w:p w:rsidR="00182951" w:rsidRPr="001D1096" w:rsidRDefault="00182951" w:rsidP="00182951">
      <w:pPr>
        <w:pStyle w:val="a4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Для того чтобы планомерно и систематически      осуществлять сенсорное воспитание ребенка в семье, необходимо знать  основные принципы  построения  общения с детьми.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Любознательные дети растут у любознательных родителей. Не поддавайтесь иллюзии, что вы все обо всем уже знаете. Открывайте мир вместе  с вашим ребенком.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Говорите  с ребенком - сначала называя окружающие  предметы, позже – действия, признаки и свойства предметов, объясняйте окружающий мир и формулируйте закономерности, рассуждайте вслух, обосновывайте свои  суждения.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lastRenderedPageBreak/>
        <w:t>Задавайте ребенку  как можно больше вопросов.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 xml:space="preserve">Всегда внимательно выслушивайте  рассуждения ребенка и никогда не </w:t>
      </w:r>
      <w:proofErr w:type="gramStart"/>
      <w:r w:rsidRPr="001D1096">
        <w:rPr>
          <w:color w:val="000000"/>
          <w:sz w:val="28"/>
          <w:szCs w:val="28"/>
        </w:rPr>
        <w:t>иронизируйте над ними</w:t>
      </w:r>
      <w:proofErr w:type="gramEnd"/>
      <w:r w:rsidRPr="001D1096">
        <w:rPr>
          <w:color w:val="000000"/>
          <w:sz w:val="28"/>
          <w:szCs w:val="28"/>
        </w:rPr>
        <w:t>. Уважайте его интеллектуальный труд.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Отыскивайте  и приносите домой любопытные вещи, книги, истории. Делитесь этим с ребенком. Пусть он  не все и не сразу  поймет: развивающее общение  - это всегда немного общение «</w:t>
      </w:r>
      <w:proofErr w:type="spellStart"/>
      <w:r w:rsidRPr="001D1096">
        <w:rPr>
          <w:color w:val="000000"/>
          <w:sz w:val="28"/>
          <w:szCs w:val="28"/>
        </w:rPr>
        <w:t>навырост</w:t>
      </w:r>
      <w:proofErr w:type="spellEnd"/>
      <w:r w:rsidRPr="001D1096">
        <w:rPr>
          <w:color w:val="000000"/>
          <w:sz w:val="28"/>
          <w:szCs w:val="28"/>
        </w:rPr>
        <w:t>».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По возможности, много путешествуйте с ребенком.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Проводите совместные наблюдения и опыты.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Эмоционально  поддерживайте  исследовательскую  деятельность ребенка. Поощряйте  его инициативу и самостоятельность. Создавайте  условия для реализации его замыслов.</w:t>
      </w:r>
    </w:p>
    <w:p w:rsidR="00182951" w:rsidRPr="001D1096" w:rsidRDefault="00182951" w:rsidP="00182951">
      <w:pPr>
        <w:pStyle w:val="western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Сделайте  свои увлечения предметом общения с ребенком.</w:t>
      </w:r>
    </w:p>
    <w:p w:rsidR="00182951" w:rsidRPr="001D1096" w:rsidRDefault="00182951" w:rsidP="00182951">
      <w:pPr>
        <w:pStyle w:val="western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182951" w:rsidRPr="00182951" w:rsidRDefault="00182951" w:rsidP="00182951">
      <w:pPr>
        <w:pStyle w:val="western"/>
        <w:spacing w:before="0" w:beforeAutospacing="0" w:after="0" w:afterAutospacing="0"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  <w:r w:rsidRPr="00182951">
        <w:rPr>
          <w:b/>
          <w:bCs/>
          <w:color w:val="FF0000"/>
          <w:sz w:val="28"/>
          <w:szCs w:val="28"/>
        </w:rPr>
        <w:t>Методические рекомендации по созданию предметно-развивающей среды по сенсорному развитию в семье.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i/>
          <w:iCs/>
          <w:color w:val="000000"/>
          <w:sz w:val="28"/>
          <w:szCs w:val="28"/>
        </w:rPr>
      </w:pP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i/>
          <w:iCs/>
          <w:color w:val="800080"/>
          <w:sz w:val="28"/>
          <w:szCs w:val="28"/>
        </w:rPr>
      </w:pPr>
      <w:r w:rsidRPr="001D1096">
        <w:rPr>
          <w:i/>
          <w:iCs/>
          <w:color w:val="000000"/>
          <w:sz w:val="28"/>
          <w:szCs w:val="28"/>
        </w:rPr>
        <w:t>Для детей2-3 лет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В этот период для познавательного развития  ребенка решающее значение имеет богатство окружающей его среды:</w:t>
      </w:r>
      <w:r>
        <w:rPr>
          <w:color w:val="800080"/>
          <w:sz w:val="28"/>
          <w:szCs w:val="28"/>
        </w:rPr>
        <w:t xml:space="preserve"> ж</w:t>
      </w:r>
      <w:r w:rsidRPr="001D1096">
        <w:rPr>
          <w:color w:val="000000"/>
          <w:sz w:val="28"/>
          <w:szCs w:val="28"/>
        </w:rPr>
        <w:t>елательно, чтобы ребенка окружали игрушки из различных материалов – дерева, камня, глины, металла, разных по фактуре тканей и т.п., причем  предпочтение  желательно  отдавать природным материалам  и объектам;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Большое значение в этом возрасте  имеют игры с песком и водой, когда ребенок имеет возможность пересыпать и переливать из одной емкости в другую;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Различные движущиеся игрушки;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Игрушки для построения ряда по возрастанию-убыванию: пирамидки,  матрешки и т.д.;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Игрушки, в которых используются  разные принципы извлечения звука;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Самодельные свистящие, шумящие, гремящие, скрипящие, шуршащие предметы.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Игрушки контрастных размеров, игрушки различной формы (круглые, кубические),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Емкости, с которыми можно  производить  прямые и обратные действия</w:t>
      </w:r>
      <w:proofErr w:type="gramStart"/>
      <w:r w:rsidRPr="001D1096">
        <w:rPr>
          <w:color w:val="000000"/>
          <w:sz w:val="28"/>
          <w:szCs w:val="28"/>
        </w:rPr>
        <w:t xml:space="preserve"> :</w:t>
      </w:r>
      <w:proofErr w:type="gramEnd"/>
      <w:r w:rsidRPr="001D1096">
        <w:rPr>
          <w:color w:val="000000"/>
          <w:sz w:val="28"/>
          <w:szCs w:val="28"/>
        </w:rPr>
        <w:t xml:space="preserve"> положить-достать, насыпать-высыпать и т.д.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 xml:space="preserve">Разрезные картинки,  </w:t>
      </w:r>
      <w:proofErr w:type="spellStart"/>
      <w:r w:rsidRPr="001D1096">
        <w:rPr>
          <w:color w:val="000000"/>
          <w:sz w:val="28"/>
          <w:szCs w:val="28"/>
        </w:rPr>
        <w:t>пазлы</w:t>
      </w:r>
      <w:proofErr w:type="spellEnd"/>
      <w:r w:rsidRPr="001D1096">
        <w:rPr>
          <w:color w:val="000000"/>
          <w:sz w:val="28"/>
          <w:szCs w:val="28"/>
        </w:rPr>
        <w:t xml:space="preserve"> из 3-4 элементов, кубики с картинками;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Парные картинки;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Трехместные матрешки, пирамидки,  формы-вкладыши;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>Несколько видов мозаики;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r w:rsidRPr="001D1096">
        <w:rPr>
          <w:color w:val="000000"/>
          <w:sz w:val="28"/>
          <w:szCs w:val="28"/>
        </w:rPr>
        <w:t xml:space="preserve">Игрушки с разным принципом </w:t>
      </w:r>
      <w:proofErr w:type="spellStart"/>
      <w:r w:rsidRPr="001D1096">
        <w:rPr>
          <w:color w:val="000000"/>
          <w:sz w:val="28"/>
          <w:szCs w:val="28"/>
        </w:rPr>
        <w:t>звукоизвлечения</w:t>
      </w:r>
      <w:proofErr w:type="spellEnd"/>
      <w:r w:rsidRPr="001D1096">
        <w:rPr>
          <w:color w:val="000000"/>
          <w:sz w:val="28"/>
          <w:szCs w:val="28"/>
        </w:rPr>
        <w:t xml:space="preserve"> (пианино, бубен, маракасы, гитара, трещотка  и др.); Банки разного размера;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t>Шнуровки, застегивающиеся коврики на развитие мелкой моторики рук.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D1096">
        <w:rPr>
          <w:color w:val="000000"/>
          <w:sz w:val="28"/>
          <w:szCs w:val="28"/>
        </w:rPr>
        <w:lastRenderedPageBreak/>
        <w:t>Настольно-печатные игры на развитие сенсорных эталонов (цвет, форма, величина)</w:t>
      </w:r>
      <w:r>
        <w:rPr>
          <w:color w:val="000000"/>
          <w:sz w:val="28"/>
          <w:szCs w:val="28"/>
        </w:rPr>
        <w:t>.</w:t>
      </w:r>
    </w:p>
    <w:p w:rsidR="00182951" w:rsidRPr="001D1096" w:rsidRDefault="00182951" w:rsidP="00182951">
      <w:pPr>
        <w:pStyle w:val="western"/>
        <w:spacing w:before="0" w:beforeAutospacing="0" w:after="0" w:afterAutospacing="0"/>
        <w:ind w:firstLine="567"/>
        <w:rPr>
          <w:color w:val="800080"/>
          <w:sz w:val="28"/>
          <w:szCs w:val="28"/>
        </w:rPr>
      </w:pPr>
      <w:proofErr w:type="gramStart"/>
      <w:r w:rsidRPr="001D1096">
        <w:rPr>
          <w:color w:val="000000"/>
          <w:sz w:val="28"/>
          <w:szCs w:val="28"/>
        </w:rPr>
        <w:t>Разнообразные изобразительные материалы: бумага разной  фактуры, плотности и цвета, пластилин, воск, краски, карандаши, фломастеры, мелки и т.д.</w:t>
      </w:r>
      <w:proofErr w:type="gramEnd"/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364E08" w:rsidRDefault="00364E08" w:rsidP="00182951">
      <w:pPr>
        <w:spacing w:after="0" w:line="0" w:lineRule="atLeast"/>
      </w:pPr>
    </w:p>
    <w:sectPr w:rsidR="00364E08" w:rsidSect="00182951">
      <w:pgSz w:w="11906" w:h="16838"/>
      <w:pgMar w:top="1134" w:right="1133" w:bottom="1134" w:left="1276" w:header="708" w:footer="708" w:gutter="0"/>
      <w:pgBorders w:offsetFrom="page">
        <w:top w:val="doubleD" w:sz="15" w:space="24" w:color="C0504D" w:themeColor="accent2"/>
        <w:left w:val="doubleD" w:sz="15" w:space="24" w:color="C0504D" w:themeColor="accent2"/>
        <w:bottom w:val="doubleD" w:sz="15" w:space="24" w:color="C0504D" w:themeColor="accent2"/>
        <w:right w:val="doubleD" w:sz="15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CC1"/>
    <w:multiLevelType w:val="hybridMultilevel"/>
    <w:tmpl w:val="CD34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304F"/>
    <w:multiLevelType w:val="multilevel"/>
    <w:tmpl w:val="DFFC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951"/>
    <w:rsid w:val="00182951"/>
    <w:rsid w:val="00364E08"/>
    <w:rsid w:val="00420750"/>
    <w:rsid w:val="00A2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2018-06-24T11:48:00Z</dcterms:created>
  <dcterms:modified xsi:type="dcterms:W3CDTF">2019-01-23T08:32:00Z</dcterms:modified>
</cp:coreProperties>
</file>